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EFE13C" w14:textId="77777777" w:rsidR="007610B2" w:rsidRDefault="007610B2" w:rsidP="00AF073F">
      <w:pPr>
        <w:spacing w:after="0" w:line="240" w:lineRule="auto"/>
        <w:jc w:val="center"/>
        <w:rPr>
          <w:b/>
          <w:sz w:val="28"/>
          <w:szCs w:val="28"/>
        </w:rPr>
      </w:pPr>
    </w:p>
    <w:p w14:paraId="2DA08F64" w14:textId="77777777" w:rsidR="00A07433" w:rsidRDefault="00796150" w:rsidP="00AF073F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Annual </w:t>
      </w:r>
      <w:r w:rsidR="00A07433" w:rsidRPr="00F03DC9">
        <w:rPr>
          <w:b/>
          <w:sz w:val="28"/>
          <w:szCs w:val="28"/>
        </w:rPr>
        <w:t>Employee Performance Evaluation</w:t>
      </w:r>
    </w:p>
    <w:p w14:paraId="03A9CBF2" w14:textId="77777777" w:rsidR="00AB3AE9" w:rsidRDefault="00AB3AE9" w:rsidP="00AB3AE9">
      <w:pPr>
        <w:spacing w:after="0" w:line="240" w:lineRule="auto"/>
      </w:pPr>
    </w:p>
    <w:p w14:paraId="2401A383" w14:textId="77777777" w:rsidR="00AB3AE9" w:rsidRDefault="00AB3AE9" w:rsidP="00AB3AE9">
      <w:pPr>
        <w:spacing w:after="0" w:line="240" w:lineRule="auto"/>
      </w:pPr>
    </w:p>
    <w:p w14:paraId="6DEA8C96" w14:textId="77777777" w:rsidR="00AB3AE9" w:rsidRDefault="00AB3AE9" w:rsidP="00AB3AE9">
      <w:pPr>
        <w:spacing w:after="0" w:line="240" w:lineRule="auto"/>
      </w:pPr>
      <w:r>
        <w:t>Employee Name:</w:t>
      </w:r>
    </w:p>
    <w:p w14:paraId="5A2058F1" w14:textId="77777777" w:rsidR="00AB3AE9" w:rsidRDefault="00AB3AE9" w:rsidP="00AB3AE9">
      <w:pPr>
        <w:spacing w:after="0" w:line="240" w:lineRule="auto"/>
      </w:pPr>
      <w:r>
        <w:t>Position:</w:t>
      </w:r>
    </w:p>
    <w:p w14:paraId="2600F888" w14:textId="77777777" w:rsidR="00AB3AE9" w:rsidRDefault="00AB3AE9" w:rsidP="00AB3AE9">
      <w:pPr>
        <w:spacing w:after="0" w:line="240" w:lineRule="auto"/>
      </w:pPr>
      <w:r>
        <w:t>Date of Hire:</w:t>
      </w:r>
    </w:p>
    <w:p w14:paraId="0E4B513A" w14:textId="77777777" w:rsidR="00AB3AE9" w:rsidRDefault="00AB3AE9" w:rsidP="00AB3AE9">
      <w:pPr>
        <w:spacing w:after="0" w:line="240" w:lineRule="auto"/>
      </w:pPr>
      <w:r>
        <w:t>Evaluating Supervisor:</w:t>
      </w:r>
    </w:p>
    <w:p w14:paraId="7A77CD0C" w14:textId="37EA2A8C" w:rsidR="00AB3AE9" w:rsidRDefault="00AB3AE9" w:rsidP="00AB3AE9">
      <w:pPr>
        <w:spacing w:after="0" w:line="240" w:lineRule="auto"/>
      </w:pPr>
      <w:r>
        <w:t>Evaluation Date:</w:t>
      </w:r>
    </w:p>
    <w:p w14:paraId="2D6F144D" w14:textId="16F7A01D" w:rsidR="00033BB0" w:rsidRDefault="00033BB0" w:rsidP="00AB3AE9">
      <w:pPr>
        <w:spacing w:after="0" w:line="240" w:lineRule="auto"/>
      </w:pPr>
      <w:r>
        <w:t>Annual Compensation 202</w:t>
      </w:r>
      <w:r w:rsidR="00A67364">
        <w:t>1</w:t>
      </w:r>
      <w:r>
        <w:t>:</w:t>
      </w:r>
    </w:p>
    <w:p w14:paraId="6102414A" w14:textId="77777777" w:rsidR="00E97AC0" w:rsidRDefault="00E97AC0" w:rsidP="00434DF2">
      <w:pPr>
        <w:spacing w:after="0" w:line="240" w:lineRule="auto"/>
        <w:rPr>
          <w:b/>
        </w:rPr>
      </w:pPr>
    </w:p>
    <w:p w14:paraId="2E8F9E82" w14:textId="77777777" w:rsidR="00A07433" w:rsidRPr="007C2647" w:rsidRDefault="00A07433" w:rsidP="00434DF2">
      <w:pPr>
        <w:spacing w:after="0" w:line="240" w:lineRule="auto"/>
        <w:rPr>
          <w:b/>
        </w:rPr>
      </w:pPr>
      <w:r w:rsidRPr="007C2647">
        <w:rPr>
          <w:b/>
        </w:rPr>
        <w:t>Performance Rating Definitions</w:t>
      </w:r>
    </w:p>
    <w:p w14:paraId="56C0A6E9" w14:textId="77777777" w:rsidR="00A07433" w:rsidRPr="007C2647" w:rsidRDefault="00A07433" w:rsidP="00434DF2">
      <w:pPr>
        <w:spacing w:after="0" w:line="240" w:lineRule="auto"/>
      </w:pPr>
    </w:p>
    <w:p w14:paraId="37D00FA3" w14:textId="77777777" w:rsidR="00A07433" w:rsidRPr="007C2647" w:rsidRDefault="00A07433" w:rsidP="00434DF2">
      <w:pPr>
        <w:pStyle w:val="ListParagraph"/>
        <w:numPr>
          <w:ilvl w:val="0"/>
          <w:numId w:val="1"/>
        </w:numPr>
        <w:spacing w:after="0" w:line="240" w:lineRule="auto"/>
      </w:pPr>
      <w:r w:rsidRPr="007C2647">
        <w:rPr>
          <w:b/>
        </w:rPr>
        <w:t>Does Not Meet Job Expectations</w:t>
      </w:r>
      <w:r w:rsidRPr="007C2647">
        <w:t xml:space="preserve">:  Employee fails to meet essential job functions as described in the position job description.  </w:t>
      </w:r>
    </w:p>
    <w:p w14:paraId="43F4B5A2" w14:textId="77777777" w:rsidR="00A07433" w:rsidRDefault="00A07433" w:rsidP="00434DF2">
      <w:pPr>
        <w:pStyle w:val="ListParagraph"/>
        <w:numPr>
          <w:ilvl w:val="0"/>
          <w:numId w:val="1"/>
        </w:numPr>
        <w:spacing w:after="0" w:line="240" w:lineRule="auto"/>
      </w:pPr>
      <w:r w:rsidRPr="007C2647">
        <w:rPr>
          <w:b/>
        </w:rPr>
        <w:t xml:space="preserve">Meets </w:t>
      </w:r>
      <w:r w:rsidR="00C22C05">
        <w:rPr>
          <w:b/>
        </w:rPr>
        <w:t xml:space="preserve">Most </w:t>
      </w:r>
      <w:r w:rsidRPr="007C2647">
        <w:rPr>
          <w:b/>
        </w:rPr>
        <w:t>Expectations</w:t>
      </w:r>
      <w:r w:rsidR="00C22C05">
        <w:t xml:space="preserve">:  Employee meets basic </w:t>
      </w:r>
      <w:r w:rsidRPr="007C2647">
        <w:t>essential job function</w:t>
      </w:r>
      <w:r w:rsidR="00C22C05">
        <w:t xml:space="preserve"> in most areas</w:t>
      </w:r>
      <w:r w:rsidRPr="007C2647">
        <w:t xml:space="preserve"> as described in position job description</w:t>
      </w:r>
    </w:p>
    <w:p w14:paraId="1DE8E464" w14:textId="77777777" w:rsidR="00C22C05" w:rsidRPr="007C2647" w:rsidRDefault="00C22C05" w:rsidP="00434DF2">
      <w:pPr>
        <w:pStyle w:val="ListParagraph"/>
        <w:numPr>
          <w:ilvl w:val="0"/>
          <w:numId w:val="1"/>
        </w:numPr>
        <w:spacing w:after="0" w:line="240" w:lineRule="auto"/>
      </w:pPr>
      <w:r>
        <w:rPr>
          <w:b/>
        </w:rPr>
        <w:t>Meets Expectations</w:t>
      </w:r>
      <w:r w:rsidRPr="00C22C05">
        <w:t>:</w:t>
      </w:r>
      <w:r>
        <w:t xml:space="preserve"> Employee meets expectations as outlined in all areas as described in position job description</w:t>
      </w:r>
    </w:p>
    <w:p w14:paraId="0A8E9052" w14:textId="77777777" w:rsidR="00A07433" w:rsidRPr="007C2647" w:rsidRDefault="00A07433" w:rsidP="00434DF2">
      <w:pPr>
        <w:pStyle w:val="ListParagraph"/>
        <w:numPr>
          <w:ilvl w:val="0"/>
          <w:numId w:val="1"/>
        </w:numPr>
        <w:spacing w:after="0" w:line="240" w:lineRule="auto"/>
      </w:pPr>
      <w:r w:rsidRPr="007C2647">
        <w:rPr>
          <w:b/>
        </w:rPr>
        <w:t>Exceeds Expectations</w:t>
      </w:r>
      <w:r w:rsidRPr="007C2647">
        <w:t>:  Employee exceeds essential job functions as described in position job description</w:t>
      </w:r>
    </w:p>
    <w:p w14:paraId="1A4351EA" w14:textId="77777777" w:rsidR="00A07433" w:rsidRDefault="00A07433" w:rsidP="00434DF2">
      <w:pPr>
        <w:pStyle w:val="ListParagraph"/>
        <w:numPr>
          <w:ilvl w:val="0"/>
          <w:numId w:val="1"/>
        </w:numPr>
        <w:spacing w:after="0" w:line="240" w:lineRule="auto"/>
      </w:pPr>
      <w:r w:rsidRPr="007C2647">
        <w:rPr>
          <w:b/>
        </w:rPr>
        <w:t>Outstanding</w:t>
      </w:r>
      <w:r w:rsidRPr="007C2647">
        <w:t>:  Employee consistently performs at an outstanding level and consistently exceeds essential job functions as described in job description</w:t>
      </w:r>
    </w:p>
    <w:p w14:paraId="23AA335C" w14:textId="77777777" w:rsidR="00EB1976" w:rsidRDefault="00EB1976" w:rsidP="00EB1976">
      <w:pPr>
        <w:spacing w:after="0" w:line="240" w:lineRule="auto"/>
      </w:pPr>
    </w:p>
    <w:p w14:paraId="5381107C" w14:textId="77777777" w:rsidR="00EB1976" w:rsidRPr="007C2647" w:rsidRDefault="00EB1976" w:rsidP="00EB1976">
      <w:pPr>
        <w:spacing w:after="0" w:line="240" w:lineRule="auto"/>
      </w:pPr>
    </w:p>
    <w:p w14:paraId="19624A81" w14:textId="77777777" w:rsidR="00A07433" w:rsidRPr="007C2647" w:rsidRDefault="00A07433" w:rsidP="00312DCE">
      <w:pPr>
        <w:spacing w:after="0" w:line="240" w:lineRule="auto"/>
      </w:pPr>
    </w:p>
    <w:p w14:paraId="6AD0E817" w14:textId="77777777" w:rsidR="00A07433" w:rsidRPr="007C2647" w:rsidRDefault="00A07433" w:rsidP="00C95B55">
      <w:pPr>
        <w:pStyle w:val="ListParagraph"/>
        <w:spacing w:after="0" w:line="240" w:lineRule="auto"/>
        <w:ind w:left="360"/>
        <w:rPr>
          <w:b/>
        </w:rPr>
      </w:pPr>
    </w:p>
    <w:tbl>
      <w:tblPr>
        <w:tblW w:w="494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1" w:type="dxa"/>
          <w:right w:w="101" w:type="dxa"/>
        </w:tblCellMar>
        <w:tblLook w:val="00A0" w:firstRow="1" w:lastRow="0" w:firstColumn="1" w:lastColumn="0" w:noHBand="0" w:noVBand="0"/>
      </w:tblPr>
      <w:tblGrid>
        <w:gridCol w:w="3300"/>
        <w:gridCol w:w="1617"/>
        <w:gridCol w:w="1617"/>
        <w:gridCol w:w="1459"/>
        <w:gridCol w:w="1356"/>
        <w:gridCol w:w="1314"/>
      </w:tblGrid>
      <w:tr w:rsidR="00C22C05" w:rsidRPr="007C2647" w14:paraId="1D4EDAC7" w14:textId="77777777" w:rsidTr="001439D0">
        <w:trPr>
          <w:trHeight w:val="981"/>
        </w:trPr>
        <w:tc>
          <w:tcPr>
            <w:tcW w:w="1547" w:type="pct"/>
          </w:tcPr>
          <w:p w14:paraId="6B64A128" w14:textId="1F484DFC" w:rsidR="00C22C05" w:rsidRPr="007C2647" w:rsidRDefault="001439D0" w:rsidP="00C95B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Policy and Regulation Essential</w:t>
            </w:r>
            <w:r w:rsidR="00C22C05" w:rsidRPr="007C2647">
              <w:rPr>
                <w:b/>
              </w:rPr>
              <w:t xml:space="preserve"> Job Functions</w:t>
            </w:r>
          </w:p>
          <w:p w14:paraId="0E875D77" w14:textId="77777777" w:rsidR="00C22C05" w:rsidRPr="007C2647" w:rsidRDefault="00C22C05" w:rsidP="00D07228">
            <w:pPr>
              <w:spacing w:after="0" w:line="240" w:lineRule="auto"/>
            </w:pPr>
          </w:p>
        </w:tc>
        <w:tc>
          <w:tcPr>
            <w:tcW w:w="758" w:type="pct"/>
          </w:tcPr>
          <w:p w14:paraId="7A19614A" w14:textId="77777777" w:rsidR="00C22C05" w:rsidRPr="007C2647" w:rsidRDefault="00C22C05" w:rsidP="00D07228">
            <w:pPr>
              <w:spacing w:after="0" w:line="240" w:lineRule="auto"/>
              <w:jc w:val="center"/>
            </w:pPr>
            <w:r w:rsidRPr="007C2647">
              <w:t>Does Not Meet Expectations (1)</w:t>
            </w:r>
          </w:p>
        </w:tc>
        <w:tc>
          <w:tcPr>
            <w:tcW w:w="758" w:type="pct"/>
          </w:tcPr>
          <w:p w14:paraId="3AB64387" w14:textId="77777777" w:rsidR="00C22C05" w:rsidRDefault="00C22C05" w:rsidP="00AB3AE9">
            <w:pPr>
              <w:spacing w:after="0" w:line="240" w:lineRule="auto"/>
              <w:jc w:val="center"/>
            </w:pPr>
            <w:r w:rsidRPr="007C2647">
              <w:t xml:space="preserve">Meets </w:t>
            </w:r>
            <w:r>
              <w:t>Most</w:t>
            </w:r>
          </w:p>
          <w:p w14:paraId="7D495E64" w14:textId="77777777" w:rsidR="00C22C05" w:rsidRPr="007C2647" w:rsidRDefault="00C22C05" w:rsidP="00620439">
            <w:pPr>
              <w:spacing w:after="0" w:line="240" w:lineRule="auto"/>
              <w:jc w:val="center"/>
            </w:pPr>
            <w:r w:rsidRPr="007C2647">
              <w:t>Expectations (2)</w:t>
            </w:r>
          </w:p>
        </w:tc>
        <w:tc>
          <w:tcPr>
            <w:tcW w:w="684" w:type="pct"/>
          </w:tcPr>
          <w:p w14:paraId="02B7260E" w14:textId="77777777" w:rsidR="00C22C05" w:rsidRPr="007C2647" w:rsidRDefault="00C22C05" w:rsidP="00D07228">
            <w:pPr>
              <w:spacing w:after="0" w:line="240" w:lineRule="auto"/>
              <w:jc w:val="center"/>
            </w:pPr>
            <w:r>
              <w:t xml:space="preserve">Meets </w:t>
            </w:r>
            <w:r w:rsidRPr="007C2647">
              <w:t>Expectations (3)</w:t>
            </w:r>
          </w:p>
        </w:tc>
        <w:tc>
          <w:tcPr>
            <w:tcW w:w="636" w:type="pct"/>
          </w:tcPr>
          <w:p w14:paraId="473BA726" w14:textId="77777777" w:rsidR="00C22C05" w:rsidRPr="007C2647" w:rsidRDefault="00C22C05" w:rsidP="00D07228">
            <w:pPr>
              <w:spacing w:after="0" w:line="240" w:lineRule="auto"/>
              <w:jc w:val="center"/>
            </w:pPr>
            <w:r>
              <w:t>Exceeds Expectations</w:t>
            </w:r>
            <w:r w:rsidRPr="007C2647">
              <w:t xml:space="preserve"> (4)</w:t>
            </w:r>
          </w:p>
        </w:tc>
        <w:tc>
          <w:tcPr>
            <w:tcW w:w="616" w:type="pct"/>
          </w:tcPr>
          <w:p w14:paraId="56884242" w14:textId="77777777" w:rsidR="00C22C05" w:rsidRDefault="00C22C05" w:rsidP="00D07228">
            <w:pPr>
              <w:spacing w:after="0" w:line="240" w:lineRule="auto"/>
              <w:jc w:val="center"/>
            </w:pPr>
            <w:r>
              <w:t>Outstanding</w:t>
            </w:r>
          </w:p>
          <w:p w14:paraId="4462CC92" w14:textId="77777777" w:rsidR="00C22C05" w:rsidRPr="007C2647" w:rsidRDefault="00C22C05" w:rsidP="00D07228">
            <w:pPr>
              <w:spacing w:after="0" w:line="240" w:lineRule="auto"/>
              <w:jc w:val="center"/>
            </w:pPr>
            <w:r>
              <w:t>(5)</w:t>
            </w:r>
          </w:p>
        </w:tc>
      </w:tr>
      <w:tr w:rsidR="00C22C05" w:rsidRPr="007C2647" w14:paraId="5507343B" w14:textId="77777777" w:rsidTr="001439D0">
        <w:trPr>
          <w:trHeight w:val="353"/>
        </w:trPr>
        <w:tc>
          <w:tcPr>
            <w:tcW w:w="1547" w:type="pct"/>
            <w:vAlign w:val="center"/>
          </w:tcPr>
          <w:p w14:paraId="752BC0AF" w14:textId="156C1690" w:rsidR="00C22C05" w:rsidRPr="007C2647" w:rsidRDefault="00C22C05" w:rsidP="00A44C69">
            <w:pPr>
              <w:spacing w:after="0" w:line="240" w:lineRule="auto"/>
              <w:contextualSpacing/>
              <w:rPr>
                <w:b/>
                <w:u w:val="single"/>
              </w:rPr>
            </w:pPr>
            <w:r>
              <w:rPr>
                <w:b/>
                <w:u w:val="single"/>
              </w:rPr>
              <w:t>460 IAC Quality</w:t>
            </w:r>
            <w:r w:rsidR="001439D0">
              <w:rPr>
                <w:b/>
                <w:u w:val="single"/>
              </w:rPr>
              <w:t xml:space="preserve"> Measures</w:t>
            </w:r>
          </w:p>
        </w:tc>
        <w:tc>
          <w:tcPr>
            <w:tcW w:w="758" w:type="pct"/>
            <w:vAlign w:val="center"/>
          </w:tcPr>
          <w:p w14:paraId="2A8BE2DA" w14:textId="77777777" w:rsidR="00C22C05" w:rsidRPr="007C2647" w:rsidRDefault="00C22C05" w:rsidP="00A44C69">
            <w:pPr>
              <w:spacing w:after="0" w:line="240" w:lineRule="auto"/>
              <w:contextualSpacing/>
            </w:pPr>
          </w:p>
        </w:tc>
        <w:tc>
          <w:tcPr>
            <w:tcW w:w="758" w:type="pct"/>
            <w:vAlign w:val="center"/>
          </w:tcPr>
          <w:p w14:paraId="538A809D" w14:textId="77777777" w:rsidR="00C22C05" w:rsidRPr="007C2647" w:rsidRDefault="00C22C05" w:rsidP="00A44C69">
            <w:pPr>
              <w:spacing w:after="0" w:line="240" w:lineRule="auto"/>
              <w:contextualSpacing/>
            </w:pPr>
          </w:p>
        </w:tc>
        <w:tc>
          <w:tcPr>
            <w:tcW w:w="684" w:type="pct"/>
            <w:vAlign w:val="center"/>
          </w:tcPr>
          <w:p w14:paraId="0374E274" w14:textId="77777777" w:rsidR="00C22C05" w:rsidRPr="00530448" w:rsidRDefault="00C22C05" w:rsidP="00A44C69">
            <w:pPr>
              <w:spacing w:after="0" w:line="240" w:lineRule="auto"/>
              <w:contextualSpacing/>
              <w:rPr>
                <w:rFonts w:ascii="Broadway BT" w:hAnsi="Broadway BT"/>
                <w:b/>
              </w:rPr>
            </w:pPr>
          </w:p>
        </w:tc>
        <w:tc>
          <w:tcPr>
            <w:tcW w:w="636" w:type="pct"/>
            <w:vAlign w:val="center"/>
          </w:tcPr>
          <w:p w14:paraId="36202055" w14:textId="77777777" w:rsidR="00C22C05" w:rsidRPr="007C2647" w:rsidRDefault="00C22C05" w:rsidP="00A44C69">
            <w:pPr>
              <w:spacing w:after="0" w:line="240" w:lineRule="auto"/>
              <w:contextualSpacing/>
            </w:pPr>
          </w:p>
        </w:tc>
        <w:tc>
          <w:tcPr>
            <w:tcW w:w="616" w:type="pct"/>
            <w:vAlign w:val="center"/>
          </w:tcPr>
          <w:p w14:paraId="09852C75" w14:textId="77777777" w:rsidR="00C22C05" w:rsidRPr="007C2647" w:rsidRDefault="00C22C05" w:rsidP="00A44C69">
            <w:pPr>
              <w:spacing w:after="0" w:line="240" w:lineRule="auto"/>
              <w:contextualSpacing/>
            </w:pPr>
          </w:p>
        </w:tc>
      </w:tr>
      <w:tr w:rsidR="00C22C05" w:rsidRPr="007C2647" w14:paraId="153E73D8" w14:textId="77777777" w:rsidTr="001439D0">
        <w:trPr>
          <w:trHeight w:val="353"/>
        </w:trPr>
        <w:tc>
          <w:tcPr>
            <w:tcW w:w="1547" w:type="pct"/>
            <w:vAlign w:val="center"/>
          </w:tcPr>
          <w:p w14:paraId="106BB053" w14:textId="77777777" w:rsidR="00C22C05" w:rsidRPr="007C2647" w:rsidRDefault="00C22C05" w:rsidP="00A44C69">
            <w:pPr>
              <w:spacing w:after="0" w:line="240" w:lineRule="auto"/>
              <w:contextualSpacing/>
              <w:rPr>
                <w:b/>
                <w:u w:val="single"/>
              </w:rPr>
            </w:pPr>
            <w:r>
              <w:rPr>
                <w:b/>
                <w:u w:val="single"/>
              </w:rPr>
              <w:t>460 IAC Timeliness</w:t>
            </w:r>
          </w:p>
        </w:tc>
        <w:tc>
          <w:tcPr>
            <w:tcW w:w="758" w:type="pct"/>
            <w:vAlign w:val="center"/>
          </w:tcPr>
          <w:p w14:paraId="0E58216B" w14:textId="77777777" w:rsidR="00C22C05" w:rsidRPr="007C2647" w:rsidRDefault="00C22C05" w:rsidP="00A44C69">
            <w:pPr>
              <w:spacing w:after="0" w:line="240" w:lineRule="auto"/>
              <w:contextualSpacing/>
            </w:pPr>
          </w:p>
        </w:tc>
        <w:tc>
          <w:tcPr>
            <w:tcW w:w="758" w:type="pct"/>
            <w:vAlign w:val="center"/>
          </w:tcPr>
          <w:p w14:paraId="6606C15D" w14:textId="77777777" w:rsidR="00C22C05" w:rsidRPr="00530448" w:rsidRDefault="00C22C05" w:rsidP="00A44C69">
            <w:pPr>
              <w:spacing w:after="0" w:line="240" w:lineRule="auto"/>
              <w:contextualSpacing/>
              <w:rPr>
                <w:rFonts w:ascii="Broadway BT" w:hAnsi="Broadway BT"/>
                <w:b/>
              </w:rPr>
            </w:pPr>
          </w:p>
        </w:tc>
        <w:tc>
          <w:tcPr>
            <w:tcW w:w="684" w:type="pct"/>
            <w:vAlign w:val="center"/>
          </w:tcPr>
          <w:p w14:paraId="2C34EF2B" w14:textId="77777777" w:rsidR="00C22C05" w:rsidRPr="007C2647" w:rsidRDefault="00C22C05" w:rsidP="00A44C69">
            <w:pPr>
              <w:spacing w:after="0" w:line="240" w:lineRule="auto"/>
              <w:contextualSpacing/>
            </w:pPr>
          </w:p>
        </w:tc>
        <w:tc>
          <w:tcPr>
            <w:tcW w:w="636" w:type="pct"/>
            <w:vAlign w:val="center"/>
          </w:tcPr>
          <w:p w14:paraId="05C80B0F" w14:textId="77777777" w:rsidR="00C22C05" w:rsidRPr="007C2647" w:rsidRDefault="00C22C05" w:rsidP="00A44C69">
            <w:pPr>
              <w:spacing w:after="0" w:line="240" w:lineRule="auto"/>
              <w:contextualSpacing/>
            </w:pPr>
          </w:p>
        </w:tc>
        <w:tc>
          <w:tcPr>
            <w:tcW w:w="616" w:type="pct"/>
            <w:vAlign w:val="center"/>
          </w:tcPr>
          <w:p w14:paraId="665CE808" w14:textId="77777777" w:rsidR="00C22C05" w:rsidRPr="007C2647" w:rsidRDefault="00C22C05" w:rsidP="00A44C69">
            <w:pPr>
              <w:spacing w:after="0" w:line="240" w:lineRule="auto"/>
              <w:contextualSpacing/>
            </w:pPr>
          </w:p>
        </w:tc>
      </w:tr>
      <w:tr w:rsidR="00C22C05" w:rsidRPr="007C2647" w14:paraId="791D6529" w14:textId="77777777" w:rsidTr="001439D0">
        <w:trPr>
          <w:trHeight w:val="353"/>
        </w:trPr>
        <w:tc>
          <w:tcPr>
            <w:tcW w:w="1547" w:type="pct"/>
            <w:vAlign w:val="center"/>
          </w:tcPr>
          <w:p w14:paraId="17EEDF64" w14:textId="6A93BD54" w:rsidR="00C22C05" w:rsidRPr="00FB092D" w:rsidRDefault="00C22C05" w:rsidP="00A44C69">
            <w:pPr>
              <w:spacing w:after="0" w:line="240" w:lineRule="auto"/>
              <w:contextualSpacing/>
              <w:rPr>
                <w:b/>
                <w:u w:val="single"/>
              </w:rPr>
            </w:pPr>
            <w:r>
              <w:rPr>
                <w:b/>
                <w:u w:val="single"/>
              </w:rPr>
              <w:t>Required</w:t>
            </w:r>
            <w:r w:rsidR="001439D0">
              <w:rPr>
                <w:b/>
                <w:u w:val="single"/>
              </w:rPr>
              <w:t xml:space="preserve"> Annual</w:t>
            </w:r>
            <w:r>
              <w:rPr>
                <w:b/>
                <w:u w:val="single"/>
              </w:rPr>
              <w:t xml:space="preserve"> Training</w:t>
            </w:r>
          </w:p>
        </w:tc>
        <w:tc>
          <w:tcPr>
            <w:tcW w:w="758" w:type="pct"/>
            <w:vAlign w:val="center"/>
          </w:tcPr>
          <w:p w14:paraId="41FCC277" w14:textId="77777777" w:rsidR="00C22C05" w:rsidRPr="007C2647" w:rsidRDefault="00C22C05" w:rsidP="00A44C69">
            <w:pPr>
              <w:spacing w:after="0" w:line="240" w:lineRule="auto"/>
              <w:contextualSpacing/>
            </w:pPr>
          </w:p>
        </w:tc>
        <w:tc>
          <w:tcPr>
            <w:tcW w:w="758" w:type="pct"/>
            <w:vAlign w:val="center"/>
          </w:tcPr>
          <w:p w14:paraId="18BD1F7B" w14:textId="77777777" w:rsidR="00C22C05" w:rsidRPr="007C2647" w:rsidRDefault="00C22C05" w:rsidP="00A44C69">
            <w:pPr>
              <w:spacing w:after="0" w:line="240" w:lineRule="auto"/>
              <w:contextualSpacing/>
            </w:pPr>
          </w:p>
        </w:tc>
        <w:tc>
          <w:tcPr>
            <w:tcW w:w="684" w:type="pct"/>
            <w:vAlign w:val="center"/>
          </w:tcPr>
          <w:p w14:paraId="2A6D79C4" w14:textId="77777777" w:rsidR="00C22C05" w:rsidRPr="007C2647" w:rsidRDefault="00C22C05" w:rsidP="00A44C69">
            <w:pPr>
              <w:spacing w:after="0" w:line="240" w:lineRule="auto"/>
              <w:contextualSpacing/>
            </w:pPr>
          </w:p>
        </w:tc>
        <w:tc>
          <w:tcPr>
            <w:tcW w:w="636" w:type="pct"/>
            <w:vAlign w:val="center"/>
          </w:tcPr>
          <w:p w14:paraId="44E52400" w14:textId="77777777" w:rsidR="00C22C05" w:rsidRPr="007C2647" w:rsidRDefault="00C22C05" w:rsidP="00A44C69">
            <w:pPr>
              <w:spacing w:after="0" w:line="240" w:lineRule="auto"/>
              <w:contextualSpacing/>
            </w:pPr>
          </w:p>
        </w:tc>
        <w:tc>
          <w:tcPr>
            <w:tcW w:w="616" w:type="pct"/>
            <w:vAlign w:val="center"/>
          </w:tcPr>
          <w:p w14:paraId="25A2FF00" w14:textId="77777777" w:rsidR="00C22C05" w:rsidRPr="007C2647" w:rsidRDefault="00C22C05" w:rsidP="00A44C69">
            <w:pPr>
              <w:spacing w:after="0" w:line="240" w:lineRule="auto"/>
              <w:contextualSpacing/>
            </w:pPr>
          </w:p>
        </w:tc>
      </w:tr>
      <w:tr w:rsidR="001439D0" w:rsidRPr="007C2647" w14:paraId="30C1FDBA" w14:textId="77777777" w:rsidTr="001439D0">
        <w:trPr>
          <w:trHeight w:val="353"/>
        </w:trPr>
        <w:tc>
          <w:tcPr>
            <w:tcW w:w="1547" w:type="pct"/>
            <w:vAlign w:val="center"/>
          </w:tcPr>
          <w:p w14:paraId="77BEBEA4" w14:textId="0EEB4329" w:rsidR="001439D0" w:rsidRPr="007C2647" w:rsidRDefault="001439D0" w:rsidP="00A44C69">
            <w:pPr>
              <w:spacing w:after="0" w:line="240" w:lineRule="auto"/>
              <w:contextualSpacing/>
              <w:rPr>
                <w:b/>
                <w:u w:val="single"/>
              </w:rPr>
            </w:pPr>
            <w:r>
              <w:rPr>
                <w:b/>
                <w:u w:val="single"/>
              </w:rPr>
              <w:t>Documentation/Case Notes</w:t>
            </w:r>
          </w:p>
        </w:tc>
        <w:tc>
          <w:tcPr>
            <w:tcW w:w="758" w:type="pct"/>
            <w:vAlign w:val="center"/>
          </w:tcPr>
          <w:p w14:paraId="6BA49761" w14:textId="77777777" w:rsidR="001439D0" w:rsidRPr="007C2647" w:rsidRDefault="001439D0" w:rsidP="00A44C69">
            <w:pPr>
              <w:spacing w:after="0" w:line="240" w:lineRule="auto"/>
              <w:contextualSpacing/>
            </w:pPr>
          </w:p>
        </w:tc>
        <w:tc>
          <w:tcPr>
            <w:tcW w:w="758" w:type="pct"/>
            <w:vAlign w:val="center"/>
          </w:tcPr>
          <w:p w14:paraId="2450638B" w14:textId="77777777" w:rsidR="001439D0" w:rsidRPr="007C2647" w:rsidRDefault="001439D0" w:rsidP="00A44C69">
            <w:pPr>
              <w:spacing w:after="0" w:line="240" w:lineRule="auto"/>
              <w:contextualSpacing/>
            </w:pPr>
          </w:p>
        </w:tc>
        <w:tc>
          <w:tcPr>
            <w:tcW w:w="684" w:type="pct"/>
            <w:vAlign w:val="center"/>
          </w:tcPr>
          <w:p w14:paraId="3B07965A" w14:textId="77777777" w:rsidR="001439D0" w:rsidRPr="007C2647" w:rsidRDefault="001439D0" w:rsidP="00A44C69">
            <w:pPr>
              <w:spacing w:after="0" w:line="240" w:lineRule="auto"/>
              <w:contextualSpacing/>
            </w:pPr>
          </w:p>
        </w:tc>
        <w:tc>
          <w:tcPr>
            <w:tcW w:w="636" w:type="pct"/>
            <w:vAlign w:val="center"/>
          </w:tcPr>
          <w:p w14:paraId="2D1FBFC8" w14:textId="77777777" w:rsidR="001439D0" w:rsidRPr="007C2647" w:rsidRDefault="001439D0" w:rsidP="00A44C69">
            <w:pPr>
              <w:spacing w:after="0" w:line="240" w:lineRule="auto"/>
              <w:contextualSpacing/>
            </w:pPr>
          </w:p>
        </w:tc>
        <w:tc>
          <w:tcPr>
            <w:tcW w:w="616" w:type="pct"/>
            <w:vAlign w:val="center"/>
          </w:tcPr>
          <w:p w14:paraId="360D2144" w14:textId="77777777" w:rsidR="001439D0" w:rsidRPr="007C2647" w:rsidRDefault="001439D0" w:rsidP="00A44C69">
            <w:pPr>
              <w:spacing w:after="0" w:line="240" w:lineRule="auto"/>
              <w:contextualSpacing/>
            </w:pPr>
          </w:p>
        </w:tc>
      </w:tr>
    </w:tbl>
    <w:p w14:paraId="4B383354" w14:textId="77777777" w:rsidR="00A07433" w:rsidRPr="007C2647" w:rsidRDefault="00A07433" w:rsidP="00C95B55">
      <w:pPr>
        <w:pStyle w:val="ListParagraph"/>
        <w:spacing w:after="0" w:line="240" w:lineRule="auto"/>
        <w:ind w:left="360"/>
      </w:pPr>
    </w:p>
    <w:p w14:paraId="4615E945" w14:textId="77777777" w:rsidR="00A07433" w:rsidRDefault="00A07433" w:rsidP="00C95B55">
      <w:pPr>
        <w:spacing w:after="0" w:line="240" w:lineRule="auto"/>
        <w:rPr>
          <w:b/>
        </w:rPr>
      </w:pPr>
    </w:p>
    <w:p w14:paraId="51A2C80B" w14:textId="77777777" w:rsidR="00A07433" w:rsidRDefault="00A07433" w:rsidP="00C95B55">
      <w:pPr>
        <w:spacing w:after="0" w:line="240" w:lineRule="auto"/>
        <w:rPr>
          <w:b/>
        </w:rPr>
      </w:pPr>
    </w:p>
    <w:p w14:paraId="6CE12EE0" w14:textId="77777777" w:rsidR="00A44C69" w:rsidRDefault="00A44C69" w:rsidP="00C95B55">
      <w:pPr>
        <w:spacing w:after="0" w:line="240" w:lineRule="auto"/>
        <w:rPr>
          <w:b/>
        </w:rPr>
      </w:pPr>
    </w:p>
    <w:p w14:paraId="15D04243" w14:textId="77777777" w:rsidR="00A44C69" w:rsidRDefault="00A44C69" w:rsidP="00C95B55">
      <w:pPr>
        <w:spacing w:after="0" w:line="240" w:lineRule="auto"/>
        <w:rPr>
          <w:b/>
        </w:rPr>
      </w:pPr>
    </w:p>
    <w:p w14:paraId="718AB39E" w14:textId="77777777" w:rsidR="00A44C69" w:rsidRDefault="00A44C69" w:rsidP="00C95B55">
      <w:pPr>
        <w:spacing w:after="0" w:line="240" w:lineRule="auto"/>
        <w:rPr>
          <w:b/>
        </w:rPr>
      </w:pPr>
    </w:p>
    <w:p w14:paraId="7119A5D6" w14:textId="77777777" w:rsidR="00A44C69" w:rsidRDefault="00A44C69" w:rsidP="00C95B55">
      <w:pPr>
        <w:spacing w:after="0" w:line="240" w:lineRule="auto"/>
        <w:rPr>
          <w:b/>
        </w:rPr>
      </w:pPr>
    </w:p>
    <w:p w14:paraId="7FFC033E" w14:textId="77777777" w:rsidR="00A44C69" w:rsidRDefault="00A44C69" w:rsidP="00C95B55">
      <w:pPr>
        <w:spacing w:after="0" w:line="240" w:lineRule="auto"/>
        <w:rPr>
          <w:b/>
        </w:rPr>
      </w:pPr>
    </w:p>
    <w:p w14:paraId="02154F26" w14:textId="77777777" w:rsidR="00A44C69" w:rsidRPr="007C2647" w:rsidRDefault="00A44C69" w:rsidP="00C95B55">
      <w:pPr>
        <w:spacing w:after="0" w:line="240" w:lineRule="auto"/>
      </w:pPr>
    </w:p>
    <w:tbl>
      <w:tblPr>
        <w:tblW w:w="495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A0" w:firstRow="1" w:lastRow="0" w:firstColumn="1" w:lastColumn="1" w:noHBand="0" w:noVBand="0"/>
      </w:tblPr>
      <w:tblGrid>
        <w:gridCol w:w="3488"/>
        <w:gridCol w:w="6570"/>
        <w:gridCol w:w="628"/>
      </w:tblGrid>
      <w:tr w:rsidR="00EE702A" w:rsidRPr="007C2647" w14:paraId="0AEF23C5" w14:textId="77777777" w:rsidTr="00EE702A">
        <w:trPr>
          <w:trHeight w:val="819"/>
        </w:trPr>
        <w:tc>
          <w:tcPr>
            <w:tcW w:w="1632" w:type="pct"/>
          </w:tcPr>
          <w:p w14:paraId="068A0E65" w14:textId="0E1B84F2" w:rsidR="00EE702A" w:rsidRPr="00EB1976" w:rsidRDefault="00EE702A" w:rsidP="00D07228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Self-Evaluated </w:t>
            </w:r>
            <w:r w:rsidRPr="00EB1976">
              <w:rPr>
                <w:b/>
                <w:sz w:val="24"/>
                <w:szCs w:val="24"/>
              </w:rPr>
              <w:t>Secondary Job Functions</w:t>
            </w:r>
          </w:p>
        </w:tc>
        <w:tc>
          <w:tcPr>
            <w:tcW w:w="3074" w:type="pct"/>
          </w:tcPr>
          <w:p w14:paraId="7956E4E6" w14:textId="5867215F" w:rsidR="00EE702A" w:rsidRPr="00A44C69" w:rsidRDefault="00EE702A" w:rsidP="001439D0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Please describe and discuss strengths and areas of needed improvement for each of the following attributes.</w:t>
            </w:r>
            <w:r w:rsidR="00033BB0">
              <w:rPr>
                <w:sz w:val="20"/>
                <w:szCs w:val="20"/>
              </w:rPr>
              <w:t xml:space="preserve"> Please include examples where possible. </w:t>
            </w:r>
          </w:p>
        </w:tc>
        <w:tc>
          <w:tcPr>
            <w:tcW w:w="294" w:type="pct"/>
          </w:tcPr>
          <w:p w14:paraId="0D48B6AE" w14:textId="609C827E" w:rsidR="00EE702A" w:rsidRPr="00EE702A" w:rsidRDefault="00EE702A" w:rsidP="001439D0">
            <w:pPr>
              <w:spacing w:after="0" w:line="240" w:lineRule="auto"/>
              <w:rPr>
                <w:b/>
                <w:sz w:val="16"/>
                <w:szCs w:val="16"/>
              </w:rPr>
            </w:pPr>
            <w:r w:rsidRPr="00EE702A">
              <w:rPr>
                <w:b/>
                <w:sz w:val="16"/>
                <w:szCs w:val="16"/>
              </w:rPr>
              <w:t>Score</w:t>
            </w:r>
          </w:p>
        </w:tc>
      </w:tr>
      <w:tr w:rsidR="00EE702A" w:rsidRPr="007C2647" w14:paraId="3EC8A6D0" w14:textId="77777777" w:rsidTr="00EE702A">
        <w:trPr>
          <w:trHeight w:val="835"/>
        </w:trPr>
        <w:tc>
          <w:tcPr>
            <w:tcW w:w="1632" w:type="pct"/>
          </w:tcPr>
          <w:p w14:paraId="133BF1B2" w14:textId="440DE6A7" w:rsidR="00EE702A" w:rsidRPr="00A44C69" w:rsidRDefault="00EE702A" w:rsidP="00D07228">
            <w:pPr>
              <w:spacing w:after="0" w:line="240" w:lineRule="auto"/>
              <w:rPr>
                <w:sz w:val="20"/>
                <w:szCs w:val="20"/>
              </w:rPr>
            </w:pPr>
            <w:r w:rsidRPr="00A44C69">
              <w:rPr>
                <w:b/>
                <w:sz w:val="20"/>
                <w:szCs w:val="20"/>
              </w:rPr>
              <w:t>Dependability</w:t>
            </w:r>
            <w:r w:rsidRPr="00A44C69">
              <w:rPr>
                <w:sz w:val="20"/>
                <w:szCs w:val="20"/>
              </w:rPr>
              <w:t xml:space="preserve">: timely attendance to meetings/home visits, completing </w:t>
            </w:r>
            <w:r>
              <w:rPr>
                <w:sz w:val="20"/>
                <w:szCs w:val="20"/>
              </w:rPr>
              <w:t>job tasks in appropriate timeframe</w:t>
            </w:r>
          </w:p>
        </w:tc>
        <w:tc>
          <w:tcPr>
            <w:tcW w:w="3074" w:type="pct"/>
          </w:tcPr>
          <w:p w14:paraId="7DB3E4D2" w14:textId="77777777" w:rsidR="00EE702A" w:rsidRPr="00A44C69" w:rsidRDefault="00EE702A" w:rsidP="00D07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4" w:type="pct"/>
          </w:tcPr>
          <w:p w14:paraId="795E3E1A" w14:textId="77777777" w:rsidR="00EE702A" w:rsidRPr="00A44C69" w:rsidRDefault="00EE702A" w:rsidP="005F744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E702A" w:rsidRPr="007C2647" w14:paraId="2D7F8421" w14:textId="77777777" w:rsidTr="00EE702A">
        <w:trPr>
          <w:trHeight w:val="819"/>
        </w:trPr>
        <w:tc>
          <w:tcPr>
            <w:tcW w:w="1632" w:type="pct"/>
          </w:tcPr>
          <w:p w14:paraId="32B44730" w14:textId="0D8B9031" w:rsidR="00EE702A" w:rsidRPr="00A44C69" w:rsidRDefault="00EE702A" w:rsidP="00D07228">
            <w:pPr>
              <w:spacing w:after="0" w:line="240" w:lineRule="auto"/>
              <w:rPr>
                <w:sz w:val="20"/>
                <w:szCs w:val="20"/>
              </w:rPr>
            </w:pPr>
            <w:r w:rsidRPr="00A44C69">
              <w:rPr>
                <w:b/>
                <w:sz w:val="20"/>
                <w:szCs w:val="20"/>
              </w:rPr>
              <w:t>Teamwork</w:t>
            </w:r>
            <w:r w:rsidRPr="00A44C69">
              <w:rPr>
                <w:sz w:val="20"/>
                <w:szCs w:val="20"/>
              </w:rPr>
              <w:t>: working cooperatively within the organization to improve quality service delivery</w:t>
            </w:r>
          </w:p>
        </w:tc>
        <w:tc>
          <w:tcPr>
            <w:tcW w:w="3074" w:type="pct"/>
          </w:tcPr>
          <w:p w14:paraId="491BDD2B" w14:textId="77777777" w:rsidR="00EE702A" w:rsidRPr="00A44C69" w:rsidRDefault="00EE702A" w:rsidP="00D07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4" w:type="pct"/>
          </w:tcPr>
          <w:p w14:paraId="4D00A791" w14:textId="77777777" w:rsidR="00EE702A" w:rsidRPr="00A44C69" w:rsidRDefault="00EE702A" w:rsidP="005F744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E702A" w:rsidRPr="007C2647" w14:paraId="5A833AD2" w14:textId="77777777" w:rsidTr="00EE702A">
        <w:trPr>
          <w:trHeight w:val="1016"/>
        </w:trPr>
        <w:tc>
          <w:tcPr>
            <w:tcW w:w="1632" w:type="pct"/>
          </w:tcPr>
          <w:p w14:paraId="0FFCB38B" w14:textId="034F5AB4" w:rsidR="00EE702A" w:rsidRPr="00A44C69" w:rsidRDefault="00EE702A" w:rsidP="00D07228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44C69">
              <w:rPr>
                <w:b/>
                <w:bCs/>
                <w:sz w:val="20"/>
                <w:szCs w:val="20"/>
              </w:rPr>
              <w:t xml:space="preserve">Leadership: </w:t>
            </w:r>
            <w:r w:rsidRPr="00A44C69">
              <w:rPr>
                <w:sz w:val="20"/>
                <w:szCs w:val="20"/>
              </w:rPr>
              <w:t>ability to mentor and support staff/team members to encourage improved performance</w:t>
            </w:r>
            <w:r>
              <w:rPr>
                <w:sz w:val="20"/>
                <w:szCs w:val="20"/>
              </w:rPr>
              <w:t xml:space="preserve">; ability to </w:t>
            </w:r>
            <w:proofErr w:type="spellStart"/>
            <w:r>
              <w:rPr>
                <w:sz w:val="20"/>
                <w:szCs w:val="20"/>
              </w:rPr>
              <w:t>self start</w:t>
            </w:r>
            <w:proofErr w:type="spellEnd"/>
          </w:p>
        </w:tc>
        <w:tc>
          <w:tcPr>
            <w:tcW w:w="3074" w:type="pct"/>
          </w:tcPr>
          <w:p w14:paraId="6C808EE5" w14:textId="77777777" w:rsidR="00EE702A" w:rsidRPr="00A44C69" w:rsidRDefault="00EE702A" w:rsidP="00D07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4" w:type="pct"/>
          </w:tcPr>
          <w:p w14:paraId="1AF6D843" w14:textId="77777777" w:rsidR="00EE702A" w:rsidRPr="00A44C69" w:rsidRDefault="00EE702A" w:rsidP="005304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E702A" w:rsidRPr="007C2647" w14:paraId="4C7C02BD" w14:textId="77777777" w:rsidTr="00EE702A">
        <w:trPr>
          <w:trHeight w:val="1392"/>
        </w:trPr>
        <w:tc>
          <w:tcPr>
            <w:tcW w:w="1632" w:type="pct"/>
          </w:tcPr>
          <w:p w14:paraId="777465C6" w14:textId="39A38AEF" w:rsidR="00EE702A" w:rsidRPr="00A44C69" w:rsidRDefault="00EE702A" w:rsidP="00D07228">
            <w:pPr>
              <w:spacing w:after="0" w:line="240" w:lineRule="auto"/>
              <w:rPr>
                <w:sz w:val="20"/>
                <w:szCs w:val="20"/>
              </w:rPr>
            </w:pPr>
            <w:r w:rsidRPr="00A44C69">
              <w:rPr>
                <w:b/>
                <w:sz w:val="20"/>
                <w:szCs w:val="20"/>
              </w:rPr>
              <w:t>Communication Skills</w:t>
            </w:r>
            <w:r w:rsidRPr="00A44C69">
              <w:rPr>
                <w:sz w:val="20"/>
                <w:szCs w:val="20"/>
              </w:rPr>
              <w:t xml:space="preserve">: listening and responding to </w:t>
            </w:r>
            <w:r>
              <w:rPr>
                <w:sz w:val="20"/>
                <w:szCs w:val="20"/>
              </w:rPr>
              <w:t>individuals</w:t>
            </w:r>
            <w:r w:rsidRPr="00A44C69">
              <w:rPr>
                <w:sz w:val="20"/>
                <w:szCs w:val="20"/>
              </w:rPr>
              <w:t xml:space="preserve"> or other employee needs, providing timely and helpful feedback, exhibiting professionalism when communicating with clients and their teams using appropriate grammar and proof reading all correspondence</w:t>
            </w:r>
          </w:p>
        </w:tc>
        <w:tc>
          <w:tcPr>
            <w:tcW w:w="3074" w:type="pct"/>
          </w:tcPr>
          <w:p w14:paraId="477154D1" w14:textId="77777777" w:rsidR="00EE702A" w:rsidRPr="00A44C69" w:rsidRDefault="00EE702A" w:rsidP="00D07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4" w:type="pct"/>
          </w:tcPr>
          <w:p w14:paraId="61CFA160" w14:textId="77777777" w:rsidR="00EE702A" w:rsidRPr="00A44C69" w:rsidRDefault="00EE702A" w:rsidP="005304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E702A" w:rsidRPr="007C2647" w14:paraId="52066F8F" w14:textId="77777777" w:rsidTr="006C3FF8">
        <w:trPr>
          <w:trHeight w:val="818"/>
        </w:trPr>
        <w:tc>
          <w:tcPr>
            <w:tcW w:w="1632" w:type="pct"/>
          </w:tcPr>
          <w:p w14:paraId="4C81D950" w14:textId="68BAF721" w:rsidR="00EE702A" w:rsidRPr="00A44C69" w:rsidRDefault="00EE702A" w:rsidP="00D07228">
            <w:pPr>
              <w:spacing w:after="0" w:line="240" w:lineRule="auto"/>
              <w:rPr>
                <w:sz w:val="20"/>
                <w:szCs w:val="20"/>
              </w:rPr>
            </w:pPr>
            <w:r w:rsidRPr="00A44C69">
              <w:rPr>
                <w:b/>
                <w:sz w:val="20"/>
                <w:szCs w:val="20"/>
              </w:rPr>
              <w:t>Waiver Knowledge</w:t>
            </w:r>
            <w:r w:rsidRPr="00A44C69">
              <w:rPr>
                <w:sz w:val="20"/>
                <w:szCs w:val="20"/>
              </w:rPr>
              <w:t>: accurate knowledge of current IAC and DDRS re</w:t>
            </w:r>
            <w:r w:rsidR="006C3FF8">
              <w:rPr>
                <w:sz w:val="20"/>
                <w:szCs w:val="20"/>
              </w:rPr>
              <w:t>gulations</w:t>
            </w:r>
          </w:p>
        </w:tc>
        <w:tc>
          <w:tcPr>
            <w:tcW w:w="3074" w:type="pct"/>
          </w:tcPr>
          <w:p w14:paraId="2C7AA4EF" w14:textId="77777777" w:rsidR="00EE702A" w:rsidRPr="00A44C69" w:rsidRDefault="00EE702A" w:rsidP="00D07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4" w:type="pct"/>
          </w:tcPr>
          <w:p w14:paraId="78163A9D" w14:textId="77777777" w:rsidR="00EE702A" w:rsidRPr="00A44C69" w:rsidRDefault="00EE702A" w:rsidP="005F744F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E702A" w:rsidRPr="007C2647" w14:paraId="4FFCD8D0" w14:textId="77777777" w:rsidTr="00EE702A">
        <w:trPr>
          <w:trHeight w:val="827"/>
        </w:trPr>
        <w:tc>
          <w:tcPr>
            <w:tcW w:w="1632" w:type="pct"/>
          </w:tcPr>
          <w:p w14:paraId="5BF2B383" w14:textId="6289FC1B" w:rsidR="00EE702A" w:rsidRPr="00A44C69" w:rsidRDefault="00EE702A" w:rsidP="00D07228">
            <w:pPr>
              <w:spacing w:after="0" w:line="240" w:lineRule="auto"/>
              <w:rPr>
                <w:sz w:val="20"/>
                <w:szCs w:val="20"/>
              </w:rPr>
            </w:pPr>
            <w:r w:rsidRPr="00A44C69">
              <w:rPr>
                <w:b/>
                <w:sz w:val="20"/>
                <w:szCs w:val="20"/>
              </w:rPr>
              <w:t>Problem S</w:t>
            </w:r>
            <w:r>
              <w:rPr>
                <w:b/>
                <w:sz w:val="20"/>
                <w:szCs w:val="20"/>
              </w:rPr>
              <w:t>o</w:t>
            </w:r>
            <w:r w:rsidRPr="00A44C69">
              <w:rPr>
                <w:b/>
                <w:sz w:val="20"/>
                <w:szCs w:val="20"/>
              </w:rPr>
              <w:t>lving</w:t>
            </w:r>
            <w:r w:rsidRPr="00A44C69">
              <w:rPr>
                <w:sz w:val="20"/>
                <w:szCs w:val="20"/>
              </w:rPr>
              <w:t>: resolving challenges independently and exhibiting flexibility within job tasks</w:t>
            </w:r>
          </w:p>
        </w:tc>
        <w:tc>
          <w:tcPr>
            <w:tcW w:w="3074" w:type="pct"/>
          </w:tcPr>
          <w:p w14:paraId="08DD9E61" w14:textId="77777777" w:rsidR="00EE702A" w:rsidRPr="00A44C69" w:rsidRDefault="00EE702A" w:rsidP="00D07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4" w:type="pct"/>
          </w:tcPr>
          <w:p w14:paraId="3911B765" w14:textId="77777777" w:rsidR="00EE702A" w:rsidRPr="00A44C69" w:rsidRDefault="00EE702A" w:rsidP="005304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E702A" w:rsidRPr="007C2647" w14:paraId="386DEE1C" w14:textId="77777777" w:rsidTr="00EE702A">
        <w:trPr>
          <w:trHeight w:val="835"/>
        </w:trPr>
        <w:tc>
          <w:tcPr>
            <w:tcW w:w="1632" w:type="pct"/>
          </w:tcPr>
          <w:p w14:paraId="3216887E" w14:textId="70E5A6A5" w:rsidR="00EE702A" w:rsidRPr="00A44C69" w:rsidRDefault="00EE702A" w:rsidP="000F6203">
            <w:pPr>
              <w:spacing w:after="0" w:line="240" w:lineRule="auto"/>
              <w:rPr>
                <w:sz w:val="20"/>
                <w:szCs w:val="20"/>
              </w:rPr>
            </w:pPr>
            <w:r w:rsidRPr="00A44C69">
              <w:rPr>
                <w:b/>
                <w:sz w:val="20"/>
                <w:szCs w:val="20"/>
              </w:rPr>
              <w:t>Initiative</w:t>
            </w:r>
            <w:r w:rsidRPr="00A44C69">
              <w:rPr>
                <w:sz w:val="20"/>
                <w:szCs w:val="20"/>
              </w:rPr>
              <w:t>: completing responsibilities independently and anticipating client needs and expectations</w:t>
            </w:r>
          </w:p>
        </w:tc>
        <w:tc>
          <w:tcPr>
            <w:tcW w:w="3074" w:type="pct"/>
          </w:tcPr>
          <w:p w14:paraId="257F16F4" w14:textId="77777777" w:rsidR="00EE702A" w:rsidRPr="00A44C69" w:rsidRDefault="00EE702A" w:rsidP="00D07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4" w:type="pct"/>
          </w:tcPr>
          <w:p w14:paraId="17A04591" w14:textId="77777777" w:rsidR="00EE702A" w:rsidRPr="00A44C69" w:rsidRDefault="00EE702A" w:rsidP="00E97AC0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E702A" w:rsidRPr="007C2647" w14:paraId="7213C80B" w14:textId="77777777" w:rsidTr="00EE702A">
        <w:trPr>
          <w:trHeight w:val="819"/>
        </w:trPr>
        <w:tc>
          <w:tcPr>
            <w:tcW w:w="1632" w:type="pct"/>
          </w:tcPr>
          <w:p w14:paraId="6C54824F" w14:textId="77777777" w:rsidR="00EE702A" w:rsidRPr="00A44C69" w:rsidRDefault="00EE702A" w:rsidP="00D07228">
            <w:pPr>
              <w:spacing w:after="0" w:line="240" w:lineRule="auto"/>
              <w:rPr>
                <w:sz w:val="20"/>
                <w:szCs w:val="20"/>
              </w:rPr>
            </w:pPr>
            <w:r w:rsidRPr="00A44C69">
              <w:rPr>
                <w:b/>
                <w:sz w:val="20"/>
                <w:szCs w:val="20"/>
              </w:rPr>
              <w:t>Detail</w:t>
            </w:r>
            <w:r w:rsidRPr="00A44C69">
              <w:rPr>
                <w:sz w:val="20"/>
                <w:szCs w:val="20"/>
              </w:rPr>
              <w:t xml:space="preserve">:  as measured by accurately and thoroughly completing tasks and assignments within expected timeframes and deadlines </w:t>
            </w:r>
          </w:p>
        </w:tc>
        <w:tc>
          <w:tcPr>
            <w:tcW w:w="3074" w:type="pct"/>
          </w:tcPr>
          <w:p w14:paraId="0117FE40" w14:textId="77777777" w:rsidR="00EE702A" w:rsidRPr="00A44C69" w:rsidRDefault="00EE702A" w:rsidP="00D07228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294" w:type="pct"/>
          </w:tcPr>
          <w:p w14:paraId="10817FF2" w14:textId="77777777" w:rsidR="00EE702A" w:rsidRPr="00A44C69" w:rsidRDefault="00EE702A" w:rsidP="0053044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795CEAB" w14:textId="77777777" w:rsidR="006C3FF8" w:rsidRDefault="006C3FF8" w:rsidP="006C3FF8">
      <w:pPr>
        <w:rPr>
          <w:b/>
          <w:sz w:val="24"/>
          <w:szCs w:val="24"/>
        </w:rPr>
      </w:pPr>
    </w:p>
    <w:p w14:paraId="69262686" w14:textId="77777777" w:rsidR="006C3FF8" w:rsidRDefault="006C3FF8" w:rsidP="006C3FF8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PROFESSIONAL GOALS IDENTIFIED BY EMPLOYEE: </w:t>
      </w:r>
    </w:p>
    <w:p w14:paraId="77A0C98E" w14:textId="77777777" w:rsidR="006C3FF8" w:rsidRDefault="006C3FF8" w:rsidP="006C3FF8">
      <w:pPr>
        <w:rPr>
          <w:b/>
          <w:sz w:val="24"/>
          <w:szCs w:val="24"/>
        </w:rPr>
      </w:pPr>
      <w:r>
        <w:rPr>
          <w:b/>
          <w:sz w:val="24"/>
          <w:szCs w:val="24"/>
        </w:rPr>
        <w:t>1.</w:t>
      </w:r>
    </w:p>
    <w:p w14:paraId="6E61357C" w14:textId="77777777" w:rsidR="006C3FF8" w:rsidRPr="007610B2" w:rsidRDefault="006C3FF8" w:rsidP="006C3FF8">
      <w:pPr>
        <w:rPr>
          <w:b/>
          <w:sz w:val="24"/>
          <w:szCs w:val="24"/>
        </w:rPr>
      </w:pPr>
      <w:r>
        <w:rPr>
          <w:b/>
          <w:sz w:val="24"/>
          <w:szCs w:val="24"/>
        </w:rPr>
        <w:t>2.</w:t>
      </w:r>
    </w:p>
    <w:p w14:paraId="2DD7D33E" w14:textId="77777777" w:rsidR="00A07433" w:rsidRDefault="00A07433" w:rsidP="0092029E">
      <w:pPr>
        <w:spacing w:after="0" w:line="240" w:lineRule="auto"/>
        <w:rPr>
          <w:b/>
          <w:sz w:val="24"/>
          <w:szCs w:val="24"/>
        </w:rPr>
      </w:pPr>
    </w:p>
    <w:p w14:paraId="4BCFD028" w14:textId="77777777" w:rsidR="00FB092D" w:rsidRDefault="00FB092D" w:rsidP="0092029E">
      <w:pPr>
        <w:spacing w:after="0" w:line="360" w:lineRule="auto"/>
        <w:rPr>
          <w:b/>
          <w:sz w:val="24"/>
          <w:szCs w:val="24"/>
        </w:rPr>
      </w:pPr>
    </w:p>
    <w:p w14:paraId="56F70DC0" w14:textId="77777777" w:rsidR="00EE702A" w:rsidRDefault="00EE702A" w:rsidP="0092029E">
      <w:pPr>
        <w:spacing w:after="0" w:line="360" w:lineRule="auto"/>
        <w:rPr>
          <w:b/>
          <w:sz w:val="24"/>
          <w:szCs w:val="24"/>
        </w:rPr>
      </w:pPr>
    </w:p>
    <w:p w14:paraId="7E71782D" w14:textId="04E4C21A" w:rsidR="00A07433" w:rsidRDefault="00A07433" w:rsidP="0092029E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OBSERVED PERFORMANCE STRENGTHS</w:t>
      </w:r>
      <w:r w:rsidR="00EE702A">
        <w:rPr>
          <w:b/>
          <w:sz w:val="24"/>
          <w:szCs w:val="24"/>
        </w:rPr>
        <w:t xml:space="preserve"> FOR ESSENTIAL AND SECONDARY FUNCTIONS</w:t>
      </w:r>
      <w:r>
        <w:rPr>
          <w:b/>
          <w:sz w:val="24"/>
          <w:szCs w:val="24"/>
        </w:rPr>
        <w:t>:</w:t>
      </w:r>
    </w:p>
    <w:p w14:paraId="621C5AE5" w14:textId="7C971414" w:rsidR="00AF073F" w:rsidRDefault="00AF073F" w:rsidP="00EB1976">
      <w:pPr>
        <w:spacing w:after="0" w:line="360" w:lineRule="auto"/>
        <w:rPr>
          <w:b/>
          <w:sz w:val="24"/>
          <w:szCs w:val="24"/>
        </w:rPr>
      </w:pPr>
    </w:p>
    <w:p w14:paraId="4AEA45B7" w14:textId="18816077" w:rsidR="00EE702A" w:rsidRDefault="00EE702A" w:rsidP="00EB1976">
      <w:pPr>
        <w:spacing w:after="0" w:line="360" w:lineRule="auto"/>
        <w:rPr>
          <w:b/>
          <w:sz w:val="24"/>
          <w:szCs w:val="24"/>
        </w:rPr>
      </w:pPr>
    </w:p>
    <w:p w14:paraId="365E66AF" w14:textId="77777777" w:rsidR="00EE702A" w:rsidRPr="00EB1976" w:rsidRDefault="00EE702A" w:rsidP="00EB1976">
      <w:pPr>
        <w:spacing w:after="0" w:line="360" w:lineRule="auto"/>
        <w:rPr>
          <w:b/>
          <w:sz w:val="24"/>
          <w:szCs w:val="24"/>
        </w:rPr>
      </w:pPr>
    </w:p>
    <w:p w14:paraId="74D7E977" w14:textId="166D49F3" w:rsidR="00A07433" w:rsidRDefault="00481BE3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3D4218BD" wp14:editId="2BBBD9C9">
                <wp:simplePos x="0" y="0"/>
                <wp:positionH relativeFrom="column">
                  <wp:posOffset>-2816430</wp:posOffset>
                </wp:positionH>
                <wp:positionV relativeFrom="paragraph">
                  <wp:posOffset>-1173640</wp:posOffset>
                </wp:positionV>
                <wp:extent cx="1267560" cy="2559600"/>
                <wp:effectExtent l="57150" t="57150" r="66040" b="69850"/>
                <wp:wrapNone/>
                <wp:docPr id="6" name="Ink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267560" cy="25596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64478C48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nk 6" o:spid="_x0000_s1026" type="#_x0000_t75" style="position:absolute;margin-left:-223.15pt;margin-top:-93.8pt;width:102.65pt;height:204.4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">
                <v:imagedata r:id="rId8" o:title=""/>
              </v:shape>
            </w:pict>
          </mc:Fallback>
        </mc:AlternateContent>
      </w:r>
      <w:r w:rsidR="00EE702A">
        <w:rPr>
          <w:b/>
          <w:sz w:val="24"/>
          <w:szCs w:val="24"/>
        </w:rPr>
        <w:t xml:space="preserve">OBSERVED </w:t>
      </w:r>
      <w:r w:rsidR="00A07433">
        <w:rPr>
          <w:b/>
          <w:sz w:val="24"/>
          <w:szCs w:val="24"/>
        </w:rPr>
        <w:t>OPPORTUNITIES FOR IMPROVEMENT:</w:t>
      </w:r>
    </w:p>
    <w:p w14:paraId="79BABDB9" w14:textId="0C0D693B" w:rsidR="006C3FF8" w:rsidRDefault="006C3FF8">
      <w:pPr>
        <w:rPr>
          <w:b/>
          <w:sz w:val="24"/>
          <w:szCs w:val="24"/>
        </w:rPr>
      </w:pPr>
    </w:p>
    <w:p w14:paraId="798ABC32" w14:textId="5A62BA1B" w:rsidR="006C3FF8" w:rsidRDefault="006C3FF8">
      <w:pPr>
        <w:rPr>
          <w:b/>
          <w:sz w:val="24"/>
          <w:szCs w:val="24"/>
        </w:rPr>
      </w:pPr>
    </w:p>
    <w:p w14:paraId="188A8609" w14:textId="5CF1775D" w:rsidR="006C3FF8" w:rsidRDefault="006C3FF8">
      <w:pPr>
        <w:rPr>
          <w:b/>
          <w:sz w:val="24"/>
          <w:szCs w:val="24"/>
        </w:rPr>
      </w:pPr>
      <w:r>
        <w:rPr>
          <w:b/>
          <w:sz w:val="24"/>
          <w:szCs w:val="24"/>
        </w:rPr>
        <w:t>OBSERVED PROGRESS ON PREVIOUS PROFESSIONAL DEVELOPMENT GOALS:</w:t>
      </w:r>
    </w:p>
    <w:p w14:paraId="7426CE6A" w14:textId="5E961CEA" w:rsidR="00AF073F" w:rsidRDefault="00AF073F">
      <w:pPr>
        <w:rPr>
          <w:b/>
          <w:sz w:val="24"/>
          <w:szCs w:val="24"/>
        </w:rPr>
      </w:pPr>
    </w:p>
    <w:p w14:paraId="3FE038F1" w14:textId="17F539AA" w:rsidR="00EE702A" w:rsidRDefault="00EE702A">
      <w:pPr>
        <w:rPr>
          <w:b/>
          <w:sz w:val="24"/>
          <w:szCs w:val="24"/>
        </w:rPr>
      </w:pPr>
    </w:p>
    <w:p w14:paraId="734B522F" w14:textId="0D5641C9" w:rsidR="00E97AC0" w:rsidRDefault="00FB092D">
      <w:pPr>
        <w:rPr>
          <w:rFonts w:ascii="Bradley Hand ITC" w:hAnsi="Bradley Hand ITC"/>
          <w:b/>
          <w:sz w:val="32"/>
          <w:szCs w:val="32"/>
        </w:rPr>
      </w:pPr>
      <w:r>
        <w:rPr>
          <w:b/>
          <w:sz w:val="24"/>
          <w:szCs w:val="24"/>
        </w:rPr>
        <w:t>Supervisor Signature</w:t>
      </w:r>
      <w:r w:rsidR="00EE702A">
        <w:rPr>
          <w:b/>
          <w:sz w:val="24"/>
          <w:szCs w:val="24"/>
        </w:rPr>
        <w:t>/Date</w:t>
      </w:r>
      <w:r>
        <w:rPr>
          <w:b/>
          <w:sz w:val="24"/>
          <w:szCs w:val="24"/>
        </w:rPr>
        <w:t>:  ___________________________________________________________</w:t>
      </w:r>
    </w:p>
    <w:p w14:paraId="2B9CD92D" w14:textId="77777777" w:rsidR="00AF073F" w:rsidRDefault="00AF073F" w:rsidP="003F0F90">
      <w:pPr>
        <w:rPr>
          <w:rFonts w:ascii="Bradley Hand ITC" w:hAnsi="Bradley Hand ITC"/>
          <w:b/>
          <w:sz w:val="32"/>
          <w:szCs w:val="32"/>
        </w:rPr>
      </w:pPr>
    </w:p>
    <w:p w14:paraId="62D5C060" w14:textId="15BBA667" w:rsidR="00A07433" w:rsidRDefault="00A07433" w:rsidP="00A67364">
      <w:r>
        <w:rPr>
          <w:b/>
          <w:sz w:val="24"/>
          <w:szCs w:val="24"/>
        </w:rPr>
        <w:t>Employee Signature</w:t>
      </w:r>
      <w:r w:rsidR="00EE702A">
        <w:rPr>
          <w:b/>
          <w:sz w:val="24"/>
          <w:szCs w:val="24"/>
        </w:rPr>
        <w:t>/Date</w:t>
      </w:r>
      <w:r>
        <w:rPr>
          <w:b/>
          <w:sz w:val="24"/>
          <w:szCs w:val="24"/>
        </w:rPr>
        <w:t>:  ____________________________</w:t>
      </w:r>
      <w:r w:rsidR="003F0F90">
        <w:rPr>
          <w:b/>
          <w:sz w:val="24"/>
          <w:szCs w:val="24"/>
        </w:rPr>
        <w:t>_____________________________</w:t>
      </w:r>
      <w:r w:rsidR="00A67364">
        <w:rPr>
          <w:b/>
          <w:sz w:val="24"/>
          <w:szCs w:val="24"/>
        </w:rPr>
        <w:t>__</w:t>
      </w:r>
    </w:p>
    <w:sectPr w:rsidR="00A07433" w:rsidSect="00A67364">
      <w:headerReference w:type="default" r:id="rId9"/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C8D5D" w14:textId="77777777" w:rsidR="00441A77" w:rsidRDefault="00441A77" w:rsidP="00400EF6">
      <w:pPr>
        <w:spacing w:after="0" w:line="240" w:lineRule="auto"/>
      </w:pPr>
      <w:r>
        <w:separator/>
      </w:r>
    </w:p>
  </w:endnote>
  <w:endnote w:type="continuationSeparator" w:id="0">
    <w:p w14:paraId="4FD40C85" w14:textId="77777777" w:rsidR="00441A77" w:rsidRDefault="00441A77" w:rsidP="00400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adway BT">
    <w:altName w:val="Gabriola"/>
    <w:charset w:val="00"/>
    <w:family w:val="decorative"/>
    <w:pitch w:val="variable"/>
    <w:sig w:usb0="00000001" w:usb1="00000000" w:usb2="00000000" w:usb3="00000000" w:csb0="0000001B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00411" w14:textId="26620FE6" w:rsidR="001439D0" w:rsidRPr="001439D0" w:rsidRDefault="001439D0">
    <w:pPr>
      <w:pStyle w:val="Footer"/>
      <w:rPr>
        <w:sz w:val="18"/>
        <w:szCs w:val="18"/>
      </w:rPr>
    </w:pPr>
    <w:r w:rsidRPr="001439D0">
      <w:rPr>
        <w:sz w:val="18"/>
        <w:szCs w:val="18"/>
      </w:rPr>
      <w:t>Connections Case Management LLC Rev 2</w:t>
    </w:r>
    <w:r>
      <w:rPr>
        <w:sz w:val="18"/>
        <w:szCs w:val="18"/>
      </w:rPr>
      <w:tab/>
    </w:r>
    <w:r>
      <w:rPr>
        <w:sz w:val="18"/>
        <w:szCs w:val="18"/>
      </w:rPr>
      <w:tab/>
      <w:t>1/1/2019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992522" w14:textId="77777777" w:rsidR="00441A77" w:rsidRDefault="00441A77" w:rsidP="00400EF6">
      <w:pPr>
        <w:spacing w:after="0" w:line="240" w:lineRule="auto"/>
      </w:pPr>
      <w:r>
        <w:separator/>
      </w:r>
    </w:p>
  </w:footnote>
  <w:footnote w:type="continuationSeparator" w:id="0">
    <w:p w14:paraId="126B61A8" w14:textId="77777777" w:rsidR="00441A77" w:rsidRDefault="00441A77" w:rsidP="00400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1AF31" w14:textId="77777777" w:rsidR="00D71CA3" w:rsidRDefault="00D71CA3" w:rsidP="001439D0">
    <w:pPr>
      <w:spacing w:after="0" w:line="240" w:lineRule="auto"/>
    </w:pPr>
    <w:r>
      <w:rPr>
        <w:noProof/>
      </w:rPr>
      <w:drawing>
        <wp:anchor distT="0" distB="0" distL="114300" distR="114300" simplePos="0" relativeHeight="251663360" behindDoc="0" locked="0" layoutInCell="1" allowOverlap="1" wp14:anchorId="3DBF14F1" wp14:editId="051EFFCE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2712720" cy="819150"/>
          <wp:effectExtent l="0" t="0" r="0" b="0"/>
          <wp:wrapSquare wrapText="bothSides"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usinessCard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12720" cy="81915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14:paraId="6CEACB75" w14:textId="77777777" w:rsidR="00693CDA" w:rsidRDefault="00693CDA" w:rsidP="001439D0">
    <w:pPr>
      <w:spacing w:after="0" w:line="240" w:lineRule="auto"/>
    </w:pPr>
  </w:p>
  <w:p w14:paraId="068C2D7C" w14:textId="77777777" w:rsidR="00693CDA" w:rsidRDefault="00693CDA" w:rsidP="001439D0">
    <w:pPr>
      <w:spacing w:after="0" w:line="240" w:lineRule="auto"/>
    </w:pPr>
  </w:p>
  <w:p w14:paraId="4AB9A9C4" w14:textId="77777777" w:rsidR="00693CDA" w:rsidRPr="00693CDA" w:rsidRDefault="00693CDA" w:rsidP="001439D0">
    <w:pPr>
      <w:spacing w:after="0" w:line="240" w:lineRule="auto"/>
    </w:pPr>
  </w:p>
  <w:p w14:paraId="4FB29520" w14:textId="77777777" w:rsidR="007610B2" w:rsidRDefault="007610B2" w:rsidP="001439D0">
    <w:pPr>
      <w:spacing w:after="0" w:line="240" w:lineRule="auto"/>
    </w:pPr>
  </w:p>
  <w:p w14:paraId="110FCD10" w14:textId="3A2D69D7" w:rsidR="00D71CA3" w:rsidRPr="001439D0" w:rsidRDefault="00441A77" w:rsidP="001439D0">
    <w:pPr>
      <w:spacing w:after="0" w:line="240" w:lineRule="auto"/>
      <w:rPr>
        <w:rFonts w:ascii="Candara" w:hAnsi="Candara"/>
        <w:color w:val="365F91" w:themeColor="accent1" w:themeShade="BF"/>
        <w:shd w:val="clear" w:color="auto" w:fill="FFFFFF"/>
      </w:rPr>
    </w:pPr>
    <w:r>
      <w:rPr>
        <w:color w:val="365F91" w:themeColor="accent1" w:themeShade="BF"/>
      </w:rPr>
      <w:pict w14:anchorId="365D9F67">
        <v:rect id="_x0000_i1025" style="width:312.15pt;height:1pt" o:hrpct="984" o:hralign="center" o:hrstd="t" o:hrnoshade="t" o:hr="t" fillcolor="#e36c0a [2409]" stroked="f"/>
      </w:pict>
    </w:r>
  </w:p>
  <w:p w14:paraId="2EBAA1B0" w14:textId="4AD9C31C" w:rsidR="00A07433" w:rsidRPr="001439D0" w:rsidRDefault="001439D0" w:rsidP="001439D0">
    <w:pPr>
      <w:spacing w:after="0" w:line="240" w:lineRule="auto"/>
      <w:ind w:left="7200"/>
      <w:rPr>
        <w:rFonts w:ascii="Candara" w:hAnsi="Candara"/>
        <w:color w:val="365F91" w:themeColor="accent1" w:themeShade="BF"/>
        <w:shd w:val="clear" w:color="auto" w:fill="FFFFFF"/>
      </w:rPr>
    </w:pPr>
    <w:r w:rsidRPr="001439D0">
      <w:rPr>
        <w:rFonts w:ascii="Candara" w:hAnsi="Candara"/>
        <w:color w:val="365F91" w:themeColor="accent1" w:themeShade="BF"/>
        <w:shd w:val="clear" w:color="auto" w:fill="FFFFFF"/>
      </w:rPr>
      <w:t>9165 Otis Avenue #217</w:t>
    </w:r>
  </w:p>
  <w:p w14:paraId="3CF59C6A" w14:textId="20213CBE" w:rsidR="001439D0" w:rsidRPr="001439D0" w:rsidRDefault="001439D0" w:rsidP="001439D0">
    <w:pPr>
      <w:spacing w:after="0" w:line="240" w:lineRule="auto"/>
      <w:ind w:left="7200"/>
      <w:rPr>
        <w:rFonts w:ascii="Candara" w:hAnsi="Candara"/>
        <w:color w:val="365F91" w:themeColor="accent1" w:themeShade="BF"/>
        <w:shd w:val="clear" w:color="auto" w:fill="FFFFFF"/>
      </w:rPr>
    </w:pPr>
    <w:r w:rsidRPr="001439D0">
      <w:rPr>
        <w:rFonts w:ascii="Candara" w:hAnsi="Candara"/>
        <w:color w:val="365F91" w:themeColor="accent1" w:themeShade="BF"/>
        <w:shd w:val="clear" w:color="auto" w:fill="FFFFFF"/>
      </w:rPr>
      <w:t>Indianapolis, IN 46216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753C9"/>
    <w:multiLevelType w:val="hybridMultilevel"/>
    <w:tmpl w:val="FCF61C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29E3FFE"/>
    <w:multiLevelType w:val="hybridMultilevel"/>
    <w:tmpl w:val="532C3C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F24ED"/>
    <w:multiLevelType w:val="hybridMultilevel"/>
    <w:tmpl w:val="D608A3F0"/>
    <w:lvl w:ilvl="0" w:tplc="3DF411A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0B1C3A"/>
    <w:multiLevelType w:val="hybridMultilevel"/>
    <w:tmpl w:val="25BC16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92E21C2"/>
    <w:multiLevelType w:val="hybridMultilevel"/>
    <w:tmpl w:val="FC64532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7FBF0664"/>
    <w:multiLevelType w:val="hybridMultilevel"/>
    <w:tmpl w:val="F7F413D0"/>
    <w:lvl w:ilvl="0" w:tplc="EBB41098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4DF2"/>
    <w:rsid w:val="000124B8"/>
    <w:rsid w:val="000155F9"/>
    <w:rsid w:val="00031F14"/>
    <w:rsid w:val="00033BB0"/>
    <w:rsid w:val="00046741"/>
    <w:rsid w:val="000579F1"/>
    <w:rsid w:val="00060E66"/>
    <w:rsid w:val="00082340"/>
    <w:rsid w:val="000B1D28"/>
    <w:rsid w:val="000D1790"/>
    <w:rsid w:val="000D7B87"/>
    <w:rsid w:val="000F4368"/>
    <w:rsid w:val="000F6203"/>
    <w:rsid w:val="00131FB9"/>
    <w:rsid w:val="001439D0"/>
    <w:rsid w:val="00144100"/>
    <w:rsid w:val="00181518"/>
    <w:rsid w:val="0019096F"/>
    <w:rsid w:val="001B1BCE"/>
    <w:rsid w:val="001E0A20"/>
    <w:rsid w:val="00221B25"/>
    <w:rsid w:val="00247AEF"/>
    <w:rsid w:val="00261BA9"/>
    <w:rsid w:val="0026546F"/>
    <w:rsid w:val="002A084E"/>
    <w:rsid w:val="002A7AA9"/>
    <w:rsid w:val="002B5190"/>
    <w:rsid w:val="002B6A65"/>
    <w:rsid w:val="002D1F35"/>
    <w:rsid w:val="00312DCE"/>
    <w:rsid w:val="00327679"/>
    <w:rsid w:val="0036200C"/>
    <w:rsid w:val="00380E69"/>
    <w:rsid w:val="003A3BDD"/>
    <w:rsid w:val="003D2D92"/>
    <w:rsid w:val="003F0F90"/>
    <w:rsid w:val="00400EF6"/>
    <w:rsid w:val="00412D6F"/>
    <w:rsid w:val="00413022"/>
    <w:rsid w:val="00421009"/>
    <w:rsid w:val="004246E7"/>
    <w:rsid w:val="004330D2"/>
    <w:rsid w:val="00434DF2"/>
    <w:rsid w:val="00441A77"/>
    <w:rsid w:val="00481BE3"/>
    <w:rsid w:val="00497E79"/>
    <w:rsid w:val="004C6C62"/>
    <w:rsid w:val="00500903"/>
    <w:rsid w:val="0050380B"/>
    <w:rsid w:val="00513F9F"/>
    <w:rsid w:val="00530448"/>
    <w:rsid w:val="0055771C"/>
    <w:rsid w:val="005660E0"/>
    <w:rsid w:val="005778CD"/>
    <w:rsid w:val="005A7632"/>
    <w:rsid w:val="005B4228"/>
    <w:rsid w:val="005C5658"/>
    <w:rsid w:val="005F744F"/>
    <w:rsid w:val="0060422E"/>
    <w:rsid w:val="00614580"/>
    <w:rsid w:val="00620439"/>
    <w:rsid w:val="00644F1A"/>
    <w:rsid w:val="006540F7"/>
    <w:rsid w:val="00692E97"/>
    <w:rsid w:val="00693CDA"/>
    <w:rsid w:val="006A47E7"/>
    <w:rsid w:val="006C3FF8"/>
    <w:rsid w:val="006C5D44"/>
    <w:rsid w:val="006E1056"/>
    <w:rsid w:val="006F2588"/>
    <w:rsid w:val="0070160A"/>
    <w:rsid w:val="007215AB"/>
    <w:rsid w:val="00736FC8"/>
    <w:rsid w:val="00737D20"/>
    <w:rsid w:val="00743DF7"/>
    <w:rsid w:val="007519A8"/>
    <w:rsid w:val="007610B2"/>
    <w:rsid w:val="00761881"/>
    <w:rsid w:val="00796150"/>
    <w:rsid w:val="007B211B"/>
    <w:rsid w:val="007C2647"/>
    <w:rsid w:val="007D5027"/>
    <w:rsid w:val="00803D97"/>
    <w:rsid w:val="00804897"/>
    <w:rsid w:val="008433D3"/>
    <w:rsid w:val="00861B4A"/>
    <w:rsid w:val="008B1E71"/>
    <w:rsid w:val="0092029E"/>
    <w:rsid w:val="0094606F"/>
    <w:rsid w:val="0095132A"/>
    <w:rsid w:val="0095537A"/>
    <w:rsid w:val="0097134F"/>
    <w:rsid w:val="00975568"/>
    <w:rsid w:val="009763F5"/>
    <w:rsid w:val="009C1837"/>
    <w:rsid w:val="009D5D10"/>
    <w:rsid w:val="009F2C5F"/>
    <w:rsid w:val="00A07433"/>
    <w:rsid w:val="00A11081"/>
    <w:rsid w:val="00A44C69"/>
    <w:rsid w:val="00A67364"/>
    <w:rsid w:val="00A87287"/>
    <w:rsid w:val="00AA7821"/>
    <w:rsid w:val="00AB3AE9"/>
    <w:rsid w:val="00AD3E8D"/>
    <w:rsid w:val="00AF073F"/>
    <w:rsid w:val="00B032A4"/>
    <w:rsid w:val="00B10CFF"/>
    <w:rsid w:val="00B470F7"/>
    <w:rsid w:val="00B74DF4"/>
    <w:rsid w:val="00BA14A7"/>
    <w:rsid w:val="00BC3585"/>
    <w:rsid w:val="00BC7368"/>
    <w:rsid w:val="00BD4083"/>
    <w:rsid w:val="00C22C05"/>
    <w:rsid w:val="00C3765C"/>
    <w:rsid w:val="00C4459E"/>
    <w:rsid w:val="00C45859"/>
    <w:rsid w:val="00C60AD8"/>
    <w:rsid w:val="00C81146"/>
    <w:rsid w:val="00C95B55"/>
    <w:rsid w:val="00CB1016"/>
    <w:rsid w:val="00CB3184"/>
    <w:rsid w:val="00D07228"/>
    <w:rsid w:val="00D71CA3"/>
    <w:rsid w:val="00DD01D3"/>
    <w:rsid w:val="00DD0A5F"/>
    <w:rsid w:val="00E25BAA"/>
    <w:rsid w:val="00E5116E"/>
    <w:rsid w:val="00E60A40"/>
    <w:rsid w:val="00E97AC0"/>
    <w:rsid w:val="00EB1976"/>
    <w:rsid w:val="00EB2B37"/>
    <w:rsid w:val="00EC611C"/>
    <w:rsid w:val="00ED689E"/>
    <w:rsid w:val="00EE702A"/>
    <w:rsid w:val="00EF62C3"/>
    <w:rsid w:val="00F03DC9"/>
    <w:rsid w:val="00F06FCB"/>
    <w:rsid w:val="00F21E70"/>
    <w:rsid w:val="00F31595"/>
    <w:rsid w:val="00F60563"/>
    <w:rsid w:val="00F6747D"/>
    <w:rsid w:val="00F829BD"/>
    <w:rsid w:val="00F84AD6"/>
    <w:rsid w:val="00F940F8"/>
    <w:rsid w:val="00FB092D"/>
    <w:rsid w:val="00FC3C03"/>
    <w:rsid w:val="00FC4EF1"/>
    <w:rsid w:val="00FD45B4"/>
    <w:rsid w:val="00FD5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FF980A"/>
  <w15:docId w15:val="{7E9D1A0A-B449-4FDC-B27A-FBB604753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D2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434D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434DF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400E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00EF6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400E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400EF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00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00E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551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customXml" Target="ink/ink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7200" units="cm"/>
          <inkml:channel name="Y" type="integer" max="9600" units="cm"/>
        </inkml:traceFormat>
        <inkml:channelProperties>
          <inkml:channelProperty channel="X" name="resolution" value="425.28058" units="1/cm"/>
          <inkml:channelProperty channel="Y" name="resolution" value="377.95276" units="1/cm"/>
        </inkml:channelProperties>
      </inkml:inkSource>
      <inkml:timestamp xml:id="ts0" timeString="2014-11-13T19:51:15.129"/>
    </inkml:context>
    <inkml:brush xml:id="br0">
      <inkml:brushProperty name="width" value="0.1" units="cm"/>
      <inkml:brushProperty name="height" value="0.1" units="cm"/>
      <inkml:brushProperty name="fitToCurve" value="1"/>
    </inkml:brush>
  </inkml:definitions>
  <inkml:trace contextRef="#ctx0" brushRef="#br0">3520 7107,'0'0,"-4"-57,-20-136,-19-5,-49-148,-7 33,-44-118,-28-24,-15 50,3-54,-27-10,0 78,3-50,-7 14,4 50,-104-128,13 114,74 84,37 57,15 10,5-60,23 148,147 152,0 0,0 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Columbus Organization</vt:lpstr>
    </vt:vector>
  </TitlesOfParts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Columbus Organization</dc:title>
  <dc:creator>Scott Holcomb</dc:creator>
  <cp:lastModifiedBy>Becky Johnson</cp:lastModifiedBy>
  <cp:revision>3</cp:revision>
  <cp:lastPrinted>2014-11-04T23:55:00Z</cp:lastPrinted>
  <dcterms:created xsi:type="dcterms:W3CDTF">2021-01-20T15:32:00Z</dcterms:created>
  <dcterms:modified xsi:type="dcterms:W3CDTF">2021-06-26T18:04:00Z</dcterms:modified>
</cp:coreProperties>
</file>